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 xml:space="preserve">and Prices for </w:t>
      </w:r>
      <w:r w:rsidR="00136725">
        <w:t>Signature Mounts and Signature Mount Frames</w:t>
      </w:r>
    </w:p>
    <w:p w:rsidR="00EE71FE" w:rsidRPr="00EE71FE" w:rsidRDefault="00EE71FE" w:rsidP="00EE71FE">
      <w:pPr>
        <w:spacing w:after="0"/>
      </w:pPr>
    </w:p>
    <w:p w:rsidR="00A5398D" w:rsidRDefault="00136725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mount</w:t>
      </w:r>
      <w:r w:rsidR="003E570E">
        <w:rPr>
          <w:rFonts w:ascii="Arial" w:hAnsi="Arial" w:cs="Arial"/>
          <w:sz w:val="20"/>
          <w:szCs w:val="20"/>
        </w:rPr>
        <w:t xml:space="preserve"> prices</w:t>
      </w:r>
      <w:r w:rsidR="00D831E3">
        <w:rPr>
          <w:rFonts w:ascii="Arial" w:hAnsi="Arial" w:cs="Arial"/>
          <w:sz w:val="20"/>
          <w:szCs w:val="20"/>
        </w:rPr>
        <w:t>:</w:t>
      </w:r>
    </w:p>
    <w:p w:rsidR="00136725" w:rsidRDefault="00136725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choose to purchase your signature mount, with or without frame, </w:t>
      </w:r>
      <w:r w:rsidR="00E661B2">
        <w:rPr>
          <w:rFonts w:ascii="Arial" w:hAnsi="Arial" w:cs="Arial"/>
          <w:sz w:val="20"/>
          <w:szCs w:val="20"/>
        </w:rPr>
        <w:t xml:space="preserve">or freestyle kit </w:t>
      </w:r>
      <w:r>
        <w:rPr>
          <w:rFonts w:ascii="Arial" w:hAnsi="Arial" w:cs="Arial"/>
          <w:sz w:val="20"/>
          <w:szCs w:val="20"/>
        </w:rPr>
        <w:t xml:space="preserve">as a separate product or </w:t>
      </w:r>
      <w:r w:rsidR="00E661B2">
        <w:rPr>
          <w:rFonts w:ascii="Arial" w:hAnsi="Arial" w:cs="Arial"/>
          <w:sz w:val="20"/>
          <w:szCs w:val="20"/>
        </w:rPr>
        <w:t>with a</w:t>
      </w:r>
      <w:r>
        <w:rPr>
          <w:rFonts w:ascii="Arial" w:hAnsi="Arial" w:cs="Arial"/>
          <w:sz w:val="20"/>
          <w:szCs w:val="20"/>
        </w:rPr>
        <w:t>n image of your choice.</w:t>
      </w:r>
    </w:p>
    <w:p w:rsidR="00E661B2" w:rsidRDefault="00E661B2" w:rsidP="00E661B2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happy to arrange a portrait session to provide you with an image for your small accessories – please contact me as per the details at the head of this page or use my contact details page at </w:t>
      </w:r>
      <w:hyperlink r:id="rId7" w:history="1">
        <w:r w:rsidRPr="00853ACF">
          <w:rPr>
            <w:rStyle w:val="Hyperlink"/>
          </w:rPr>
          <w:t>http://www.chasingrays.co.uk/wpsite/contact/</w:t>
        </w:r>
      </w:hyperlink>
      <w:r>
        <w:rPr>
          <w:rFonts w:ascii="Arial" w:hAnsi="Arial" w:cs="Arial"/>
          <w:sz w:val="20"/>
          <w:szCs w:val="20"/>
        </w:rPr>
        <w:t>. For more details on portrait sessions see my website page at:</w:t>
      </w:r>
    </w:p>
    <w:p w:rsidR="00136725" w:rsidRDefault="00090317" w:rsidP="00187FD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>HYPERLINK "http://www.chasingrays.co.uk/wpsite/services-and-products/photography-sessions/portrait-sessions/"</w:instrText>
      </w:r>
      <w:r>
        <w:fldChar w:fldCharType="separate"/>
      </w:r>
      <w:r w:rsidR="00E661B2" w:rsidRPr="00853ACF">
        <w:rPr>
          <w:rStyle w:val="Hyperlink"/>
        </w:rPr>
        <w:t>http://www.chasingrays.co.uk/wpsite/services-and-products/photography-sessions/portrait-sessions/</w:t>
      </w:r>
      <w:r>
        <w:fldChar w:fldCharType="end"/>
      </w:r>
      <w:r w:rsidR="00E661B2">
        <w:rPr>
          <w:rFonts w:ascii="Arial" w:hAnsi="Arial" w:cs="Arial"/>
          <w:sz w:val="20"/>
          <w:szCs w:val="20"/>
        </w:rPr>
        <w:t>.</w:t>
      </w:r>
    </w:p>
    <w:p w:rsidR="00641BD3" w:rsidRPr="00641BD3" w:rsidRDefault="00E661B2" w:rsidP="00641BD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2724">
        <w:rPr>
          <w:rFonts w:ascii="Arial" w:hAnsi="Arial" w:cs="Arial"/>
          <w:sz w:val="20"/>
          <w:szCs w:val="20"/>
        </w:rPr>
        <w:t>If you wish to supply your own digital image</w:t>
      </w:r>
      <w:r>
        <w:rPr>
          <w:rFonts w:ascii="Arial" w:hAnsi="Arial" w:cs="Arial"/>
          <w:sz w:val="20"/>
          <w:szCs w:val="20"/>
        </w:rPr>
        <w:t>(s)</w:t>
      </w:r>
      <w:r w:rsidRPr="005D2724">
        <w:rPr>
          <w:rFonts w:ascii="Arial" w:hAnsi="Arial" w:cs="Arial"/>
          <w:sz w:val="20"/>
          <w:szCs w:val="20"/>
        </w:rPr>
        <w:t xml:space="preserve">, you may arrange for the creation of an upload account, </w:t>
      </w:r>
      <w:r>
        <w:rPr>
          <w:rFonts w:ascii="Arial" w:hAnsi="Arial" w:cs="Arial"/>
          <w:sz w:val="20"/>
          <w:szCs w:val="20"/>
        </w:rPr>
        <w:t xml:space="preserve">either by contacting directly as per the details in 2(ii), or through my account request form </w:t>
      </w:r>
      <w:r w:rsidRPr="005D2724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. Otherwise, please feel free to supply your own image on CD/ DVD – in each case, please include contact details and any further information you may feel necessary with your CD/ DVD.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3E570E" w:rsidRDefault="003E570E" w:rsidP="003E570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E661B2" w:rsidRPr="007836FA" w:rsidRDefault="00E661B2" w:rsidP="00E6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Pr="007836FA">
        <w:rPr>
          <w:rFonts w:ascii="Arial" w:hAnsi="Arial" w:cs="Arial"/>
          <w:sz w:val="20"/>
          <w:szCs w:val="20"/>
        </w:rPr>
        <w:t>:</w:t>
      </w:r>
    </w:p>
    <w:p w:rsidR="00E661B2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all images s</w:t>
      </w:r>
      <w:r>
        <w:rPr>
          <w:rFonts w:ascii="Arial" w:hAnsi="Arial" w:cs="Arial"/>
          <w:color w:val="000000"/>
          <w:sz w:val="20"/>
          <w:szCs w:val="20"/>
        </w:rPr>
        <w:t>upplied to me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should be in JPEG format using </w:t>
      </w:r>
      <w:r w:rsidR="00955338">
        <w:rPr>
          <w:rFonts w:ascii="Arial" w:hAnsi="Arial" w:cs="Arial"/>
          <w:color w:val="000000"/>
          <w:sz w:val="20"/>
          <w:szCs w:val="20"/>
        </w:rPr>
        <w:t xml:space="preserve">either </w:t>
      </w:r>
      <w:proofErr w:type="gramStart"/>
      <w:r w:rsidR="00955338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9553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955338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955338"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 w:rsidR="009553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>
        <w:rPr>
          <w:rFonts w:ascii="Arial" w:hAnsi="Arial" w:cs="Arial"/>
          <w:color w:val="000000"/>
          <w:sz w:val="20"/>
          <w:szCs w:val="20"/>
        </w:rPr>
        <w:t>300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dpi as a minimum requirement.</w:t>
      </w:r>
    </w:p>
    <w:p w:rsidR="00E661B2" w:rsidRPr="0084689A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2(ii) with any queries reg</w:t>
      </w:r>
      <w:r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E661B2" w:rsidRDefault="00E661B2" w:rsidP="00E661B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1B2" w:rsidRPr="007836FA" w:rsidRDefault="00E661B2" w:rsidP="00E661B2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E661B2" w:rsidRPr="007836FA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Pr="007836FA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offending materials will be deleted. No refund will be offered in instances of abuse or misuse of accounts.</w:t>
      </w:r>
    </w:p>
    <w:p w:rsidR="00E661B2" w:rsidRPr="007836FA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>
        <w:rPr>
          <w:rFonts w:ascii="Arial" w:hAnsi="Arial" w:cs="Arial"/>
          <w:color w:val="000000"/>
          <w:sz w:val="20"/>
          <w:szCs w:val="20"/>
        </w:rPr>
        <w:t>in 1(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or 1(ii)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>
        <w:rPr>
          <w:rFonts w:ascii="Arial" w:hAnsi="Arial" w:cs="Arial"/>
          <w:color w:val="000000"/>
          <w:sz w:val="20"/>
          <w:szCs w:val="20"/>
        </w:rPr>
        <w:t>delivery of your files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E661B2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0 Mb total upload </w:t>
      </w:r>
      <w:r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>
        <w:rPr>
          <w:rFonts w:ascii="Arial" w:hAnsi="Arial" w:cs="Arial"/>
          <w:color w:val="000000"/>
          <w:sz w:val="20"/>
          <w:szCs w:val="20"/>
        </w:rPr>
        <w:t>use</w:t>
      </w:r>
      <w:r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E661B2" w:rsidRDefault="00E661B2" w:rsidP="00E661B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1B2" w:rsidRDefault="00E661B2" w:rsidP="00E661B2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details on upload and download accounts:</w:t>
      </w:r>
    </w:p>
    <w:p w:rsidR="00E661B2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the documentation at </w:t>
      </w:r>
      <w:hyperlink r:id="rId9" w:history="1">
        <w:r w:rsidRPr="00853ACF">
          <w:rPr>
            <w:rStyle w:val="Hyperlink"/>
          </w:rPr>
          <w:t>http://www.chasingrays.co.uk/wpsite/client-area/</w:t>
        </w:r>
      </w:hyperlink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0" w:history="1">
        <w:r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661B2" w:rsidRDefault="00E661B2" w:rsidP="00E661B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1B2" w:rsidRPr="00641BD3" w:rsidRDefault="00E661B2" w:rsidP="00E661B2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61B2" w:rsidRDefault="00E661B2" w:rsidP="00E661B2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Delivery:</w:t>
      </w:r>
    </w:p>
    <w:p w:rsidR="00E661B2" w:rsidRDefault="00E661B2" w:rsidP="00E661B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bespoke products require some time to be produced - please allow up to four weeks (20 working days) for delivery of your signature mount or signature mount with frame from the time you upload/ send your digital image or otherwise from the time of your portrait session.</w:t>
      </w:r>
    </w:p>
    <w:p w:rsidR="00AF48C9" w:rsidRPr="00E661B2" w:rsidRDefault="009523AA" w:rsidP="009523A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Postage and packing costs are calculated by the total weight of your order; this is calculated in real time through Royal Mail, so the total cost will not be available until you have begun to put items in your basket.</w:t>
      </w:r>
    </w:p>
    <w:sectPr w:rsidR="00AF48C9" w:rsidRPr="00E661B2" w:rsidSect="002C057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7D" w:rsidRDefault="0047487D" w:rsidP="00CF2F41">
      <w:pPr>
        <w:spacing w:after="0" w:line="240" w:lineRule="auto"/>
      </w:pPr>
      <w:r>
        <w:separator/>
      </w:r>
    </w:p>
  </w:endnote>
  <w:endnote w:type="continuationSeparator" w:id="0">
    <w:p w:rsidR="0047487D" w:rsidRDefault="0047487D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7D" w:rsidRDefault="0047487D" w:rsidP="00CF2F41">
      <w:pPr>
        <w:spacing w:after="0" w:line="240" w:lineRule="auto"/>
      </w:pPr>
      <w:r>
        <w:separator/>
      </w:r>
    </w:p>
  </w:footnote>
  <w:footnote w:type="continuationSeparator" w:id="0">
    <w:p w:rsidR="0047487D" w:rsidRDefault="0047487D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25" w:rsidRDefault="00090317" w:rsidP="00CF2F41">
    <w:pPr>
      <w:pStyle w:val="Header"/>
    </w:pPr>
    <w:r w:rsidRPr="00090317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697521" w:rsidRPr="00CF2F41" w:rsidRDefault="00697521" w:rsidP="0069752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697521" w:rsidRPr="00CF2F41" w:rsidRDefault="00697521" w:rsidP="0069752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697521" w:rsidRPr="00CF2F41" w:rsidRDefault="00697521" w:rsidP="0069752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697521" w:rsidRPr="00CF2F41" w:rsidRDefault="00697521" w:rsidP="0069752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697521" w:rsidRPr="00CF2F41" w:rsidRDefault="00697521" w:rsidP="0069752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136725" w:rsidRPr="00697521" w:rsidRDefault="00697521" w:rsidP="0069752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697521" w:rsidRPr="00697521">
      <w:rPr>
        <w:noProof/>
        <w:lang w:eastAsia="en-GB"/>
      </w:rPr>
      <w:drawing>
        <wp:inline distT="0" distB="0" distL="0" distR="0">
          <wp:extent cx="2404596" cy="720000"/>
          <wp:effectExtent l="19050" t="0" r="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459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725" w:rsidRPr="00CF2F41" w:rsidRDefault="00136725" w:rsidP="00CF2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D9F"/>
    <w:multiLevelType w:val="hybridMultilevel"/>
    <w:tmpl w:val="DBA8379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4EEF"/>
    <w:rsid w:val="0006267D"/>
    <w:rsid w:val="0006406B"/>
    <w:rsid w:val="00075D5F"/>
    <w:rsid w:val="00086DFA"/>
    <w:rsid w:val="00090317"/>
    <w:rsid w:val="001026BC"/>
    <w:rsid w:val="00136725"/>
    <w:rsid w:val="00140E55"/>
    <w:rsid w:val="00163E40"/>
    <w:rsid w:val="00187FD7"/>
    <w:rsid w:val="001A44BB"/>
    <w:rsid w:val="001B56FA"/>
    <w:rsid w:val="001B5927"/>
    <w:rsid w:val="001F479C"/>
    <w:rsid w:val="001F7089"/>
    <w:rsid w:val="00245161"/>
    <w:rsid w:val="00247C99"/>
    <w:rsid w:val="00274B1B"/>
    <w:rsid w:val="002916D8"/>
    <w:rsid w:val="002C057F"/>
    <w:rsid w:val="002C7F13"/>
    <w:rsid w:val="003B2AFE"/>
    <w:rsid w:val="003E570E"/>
    <w:rsid w:val="003F152B"/>
    <w:rsid w:val="00402EA6"/>
    <w:rsid w:val="00404643"/>
    <w:rsid w:val="004414E9"/>
    <w:rsid w:val="0047487D"/>
    <w:rsid w:val="0047505C"/>
    <w:rsid w:val="004948F8"/>
    <w:rsid w:val="004F5395"/>
    <w:rsid w:val="004F7125"/>
    <w:rsid w:val="005B339C"/>
    <w:rsid w:val="005D2724"/>
    <w:rsid w:val="00641BD3"/>
    <w:rsid w:val="00697521"/>
    <w:rsid w:val="006A5B4E"/>
    <w:rsid w:val="006E1F8E"/>
    <w:rsid w:val="007501A5"/>
    <w:rsid w:val="00760892"/>
    <w:rsid w:val="0077690C"/>
    <w:rsid w:val="00781336"/>
    <w:rsid w:val="007836FA"/>
    <w:rsid w:val="00787CE4"/>
    <w:rsid w:val="007A78B0"/>
    <w:rsid w:val="0084689A"/>
    <w:rsid w:val="008579D1"/>
    <w:rsid w:val="00863EE8"/>
    <w:rsid w:val="008C5047"/>
    <w:rsid w:val="008D0AE9"/>
    <w:rsid w:val="008F5BF3"/>
    <w:rsid w:val="009523AA"/>
    <w:rsid w:val="00955338"/>
    <w:rsid w:val="009B244A"/>
    <w:rsid w:val="009F1FFA"/>
    <w:rsid w:val="00A5398D"/>
    <w:rsid w:val="00A70BAD"/>
    <w:rsid w:val="00A80D5E"/>
    <w:rsid w:val="00AF48C9"/>
    <w:rsid w:val="00B164F5"/>
    <w:rsid w:val="00BF741F"/>
    <w:rsid w:val="00C53DE6"/>
    <w:rsid w:val="00C64658"/>
    <w:rsid w:val="00CC3066"/>
    <w:rsid w:val="00CF125C"/>
    <w:rsid w:val="00CF2F41"/>
    <w:rsid w:val="00D20490"/>
    <w:rsid w:val="00D34BB4"/>
    <w:rsid w:val="00D5176B"/>
    <w:rsid w:val="00D614F4"/>
    <w:rsid w:val="00D831E3"/>
    <w:rsid w:val="00DE5467"/>
    <w:rsid w:val="00E22FC5"/>
    <w:rsid w:val="00E33C33"/>
    <w:rsid w:val="00E661B2"/>
    <w:rsid w:val="00EA3A9E"/>
    <w:rsid w:val="00EA5159"/>
    <w:rsid w:val="00EE71FE"/>
    <w:rsid w:val="00F03BFF"/>
    <w:rsid w:val="00F06091"/>
    <w:rsid w:val="00F23BD8"/>
    <w:rsid w:val="00F3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21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client-area/download-accou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singrays.co.uk/wpsite/cont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asingrays.co.uk/wpsite/price-lists-and-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14</cp:revision>
  <cp:lastPrinted>2012-07-14T17:50:00Z</cp:lastPrinted>
  <dcterms:created xsi:type="dcterms:W3CDTF">2012-07-14T19:02:00Z</dcterms:created>
  <dcterms:modified xsi:type="dcterms:W3CDTF">2015-03-05T15:37:00Z</dcterms:modified>
</cp:coreProperties>
</file>